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EE2164E" w14:textId="65638439" w:rsidR="000F7B82" w:rsidRPr="00C95034" w:rsidRDefault="000F7B82" w:rsidP="00C95034">
      <w:pPr>
        <w:pStyle w:val="Paantrat"/>
        <w:ind w:left="0" w:firstLine="0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27E92F6" w14:textId="2A12D91E" w:rsidR="000F7B82" w:rsidRPr="00A53EF9" w:rsidRDefault="000F7B82" w:rsidP="00835550">
      <w:pPr>
        <w:pStyle w:val="Punktas1"/>
      </w:pPr>
      <w:r w:rsidRPr="00A53EF9">
        <w:t xml:space="preserve">PS ekonomiškai naudingiausią pasiūlymą išsirenka pagal kainos (Eur be PVM) ir kokybės santykį. </w:t>
      </w:r>
      <w:bookmarkStart w:id="1" w:name="_Hlk93057428"/>
      <w:r w:rsidRPr="00A53EF9">
        <w:t>Pateikiami pasiūlymų vertinimo pagal ekonomiškai naudingiausio pasiūlymo vertinimo kriterijų tvarka ir kriterijai</w:t>
      </w:r>
      <w:bookmarkEnd w:id="1"/>
      <w:r w:rsidRPr="00A53EF9">
        <w:t>.</w:t>
      </w:r>
    </w:p>
    <w:p w14:paraId="7CD8E578" w14:textId="77777777" w:rsidR="000F7B82" w:rsidRDefault="000F7B82" w:rsidP="00835550">
      <w:pPr>
        <w:pStyle w:val="Punktas1"/>
      </w:pPr>
    </w:p>
    <w:p w14:paraId="19E32CFC" w14:textId="1885A55F" w:rsidR="00835550" w:rsidRPr="00C95034" w:rsidRDefault="00835550" w:rsidP="00835550">
      <w:pPr>
        <w:pStyle w:val="Punktas1"/>
        <w:rPr>
          <w:rFonts w:ascii="Calibri Light" w:hAnsi="Calibri Light" w:cs="Calibri Light"/>
        </w:rPr>
      </w:pPr>
      <w:r w:rsidRPr="00C95034">
        <w:rPr>
          <w:rFonts w:ascii="Calibri Light" w:hAnsi="Calibri Light" w:cs="Calibri Light"/>
        </w:rPr>
        <w:t>EKONOMIŠKAI NAUDINGIAUSIO PASIŪLYMO VERTINIMAS</w:t>
      </w:r>
    </w:p>
    <w:p w14:paraId="5B6D41C0" w14:textId="77777777" w:rsidR="00835550" w:rsidRPr="00C95034" w:rsidRDefault="00835550" w:rsidP="00835550">
      <w:pPr>
        <w:pStyle w:val="Punktas1"/>
        <w:rPr>
          <w:rFonts w:ascii="Calibri Light" w:hAnsi="Calibri Light" w:cs="Calibri Light"/>
        </w:rPr>
      </w:pPr>
    </w:p>
    <w:p w14:paraId="177E9DA9" w14:textId="5A07DA00" w:rsidR="005C7B2B" w:rsidRPr="00C95034" w:rsidRDefault="005C7B2B" w:rsidP="005C7B2B">
      <w:pPr>
        <w:ind w:firstLine="567"/>
        <w:rPr>
          <w:rFonts w:ascii="Calibri Light" w:hAnsi="Calibri Light" w:cs="Calibri Light"/>
          <w:bCs/>
          <w:sz w:val="22"/>
          <w:szCs w:val="22"/>
        </w:rPr>
      </w:pPr>
      <w:r w:rsidRPr="00C95034">
        <w:rPr>
          <w:rFonts w:ascii="Calibri Light" w:eastAsia="Times New Roman" w:hAnsi="Calibri Light" w:cs="Calibri Light"/>
          <w:b/>
          <w:sz w:val="22"/>
          <w:szCs w:val="22"/>
        </w:rPr>
        <w:t>Pasiūlymų vertinimas pagal ekonomiškai naudingiausio pasiūlymo vertinimo kriterijų</w:t>
      </w:r>
      <w:r w:rsidRPr="00C95034">
        <w:rPr>
          <w:rFonts w:ascii="Calibri Light" w:eastAsia="Times New Roman" w:hAnsi="Calibri Light" w:cs="Calibri Light"/>
          <w:sz w:val="22"/>
          <w:szCs w:val="22"/>
        </w:rPr>
        <w:t xml:space="preserve"> – p</w:t>
      </w:r>
      <w:r w:rsidRPr="00C95034">
        <w:rPr>
          <w:rFonts w:ascii="Calibri Light" w:hAnsi="Calibri Light" w:cs="Calibri Light"/>
          <w:bCs/>
          <w:sz w:val="22"/>
          <w:szCs w:val="22"/>
        </w:rPr>
        <w:t>agal kainos ir kokybės santykį</w:t>
      </w:r>
      <w:r w:rsidRPr="00C95034">
        <w:rPr>
          <w:rFonts w:ascii="Calibri Light" w:eastAsia="Times New Roman" w:hAnsi="Calibri Light" w:cs="Calibri Light"/>
          <w:sz w:val="22"/>
          <w:szCs w:val="22"/>
        </w:rPr>
        <w:t xml:space="preserve">. </w:t>
      </w:r>
      <w:r w:rsidR="00C95034" w:rsidRPr="00C95034">
        <w:rPr>
          <w:rFonts w:ascii="Calibri Light" w:eastAsia="Times New Roman" w:hAnsi="Calibri Light" w:cs="Calibri Light"/>
          <w:sz w:val="22"/>
          <w:szCs w:val="22"/>
        </w:rPr>
        <w:t>Perkantysis subjektas</w:t>
      </w:r>
      <w:r w:rsidRPr="00C95034">
        <w:rPr>
          <w:rFonts w:ascii="Calibri Light" w:hAnsi="Calibri Light" w:cs="Calibri Light"/>
          <w:bCs/>
          <w:sz w:val="22"/>
          <w:szCs w:val="22"/>
        </w:rPr>
        <w:t xml:space="preserve"> apskaičiuoja kiekvieno pasiūlymo kainos ir kokybės santykį dviejų skaičių po kablelio tikslumu.</w:t>
      </w:r>
    </w:p>
    <w:p w14:paraId="6F73181C" w14:textId="77777777" w:rsidR="005C7B2B" w:rsidRPr="00C95034" w:rsidRDefault="005C7B2B" w:rsidP="005C7B2B">
      <w:pPr>
        <w:ind w:firstLine="567"/>
        <w:rPr>
          <w:rFonts w:ascii="Calibri Light" w:hAnsi="Calibri Light" w:cs="Calibri Light"/>
          <w:bCs/>
          <w:sz w:val="22"/>
          <w:szCs w:val="22"/>
        </w:rPr>
      </w:pPr>
      <w:r w:rsidRPr="00C95034">
        <w:rPr>
          <w:rFonts w:ascii="Calibri Light" w:hAnsi="Calibri Light" w:cs="Calibri Light"/>
          <w:color w:val="000000"/>
          <w:sz w:val="22"/>
          <w:szCs w:val="22"/>
        </w:rPr>
        <w:t xml:space="preserve">Ekonomiškai naudingiausio pasiūlymo vertinimas bus atliekamas pagal vertinimo kriterijus ir jų lyginamuosius svorius. </w:t>
      </w:r>
      <w:r w:rsidRPr="00C95034">
        <w:rPr>
          <w:rFonts w:ascii="Calibri Light" w:hAnsi="Calibri Light" w:cs="Calibri Light"/>
          <w:b/>
          <w:color w:val="000000"/>
          <w:sz w:val="22"/>
          <w:szCs w:val="22"/>
        </w:rPr>
        <w:t>Nebus taikomi jokie kiti vertinimo kriterijai.</w:t>
      </w:r>
      <w:r w:rsidRPr="00C95034">
        <w:rPr>
          <w:rFonts w:ascii="Calibri Light" w:hAnsi="Calibri Light" w:cs="Calibri Light"/>
          <w:bCs/>
          <w:sz w:val="22"/>
          <w:szCs w:val="22"/>
        </w:rPr>
        <w:t xml:space="preserve"> </w:t>
      </w:r>
    </w:p>
    <w:p w14:paraId="2D70E176" w14:textId="77777777" w:rsidR="005C7B2B" w:rsidRPr="00C95034" w:rsidRDefault="005C7B2B" w:rsidP="005C7B2B">
      <w:pPr>
        <w:rPr>
          <w:rFonts w:ascii="Calibri Light" w:hAnsi="Calibri Light" w:cs="Calibri Light"/>
          <w:color w:val="000000"/>
          <w:u w:val="single"/>
        </w:rPr>
      </w:pPr>
    </w:p>
    <w:p w14:paraId="5E8625EF" w14:textId="77777777" w:rsidR="005C7B2B" w:rsidRPr="00C95034" w:rsidRDefault="005C7B2B" w:rsidP="005C7B2B">
      <w:pPr>
        <w:rPr>
          <w:rFonts w:ascii="Calibri Light" w:hAnsi="Calibri Light" w:cs="Calibri Light"/>
          <w:color w:val="000000"/>
          <w:u w:val="single"/>
        </w:rPr>
      </w:pPr>
      <w:r w:rsidRPr="00C95034">
        <w:rPr>
          <w:rFonts w:ascii="Calibri Light" w:hAnsi="Calibri Light" w:cs="Calibri Light"/>
          <w:color w:val="000000"/>
          <w:u w:val="single"/>
        </w:rPr>
        <w:t>Pasiūlymų vertinimo kriterijai ir vertinimo tvarka:</w:t>
      </w:r>
    </w:p>
    <w:p w14:paraId="5B6A3942" w14:textId="77777777" w:rsidR="005C7B2B" w:rsidRPr="001563AB" w:rsidRDefault="005C7B2B" w:rsidP="005C7B2B">
      <w:pPr>
        <w:rPr>
          <w:rFonts w:ascii="Times New Roman" w:eastAsia="Times New Roman" w:hAnsi="Times New Roman"/>
        </w:rPr>
      </w:pP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25"/>
        <w:gridCol w:w="2627"/>
      </w:tblGrid>
      <w:tr w:rsidR="005C7B2B" w:rsidRPr="00C95034" w14:paraId="60BA5603" w14:textId="77777777" w:rsidTr="00C95034">
        <w:trPr>
          <w:cantSplit/>
          <w:trHeight w:hRule="exact" w:val="1014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8759" w14:textId="77777777" w:rsidR="005C7B2B" w:rsidRPr="00C95034" w:rsidRDefault="005C7B2B" w:rsidP="005C22F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2A2A" w14:textId="77777777" w:rsidR="005C7B2B" w:rsidRPr="00C95034" w:rsidRDefault="005C7B2B" w:rsidP="00C95034">
            <w:pPr>
              <w:ind w:hanging="114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Lyginamasis svoris ekonominio naudingumo vertinime, balais</w:t>
            </w:r>
          </w:p>
        </w:tc>
      </w:tr>
      <w:tr w:rsidR="005C7B2B" w:rsidRPr="00C95034" w14:paraId="100058DC" w14:textId="77777777" w:rsidTr="005C22F7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993D" w14:textId="77777777" w:rsidR="005C7B2B" w:rsidRPr="00C95034" w:rsidRDefault="005C7B2B" w:rsidP="005C22F7">
            <w:pPr>
              <w:pStyle w:val="Antrats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 xml:space="preserve">Pasiūlymo kaina </w:t>
            </w:r>
            <w:r w:rsidRPr="00C95034">
              <w:rPr>
                <w:rFonts w:ascii="Calibri Light" w:hAnsi="Calibri Light" w:cs="Calibri Light"/>
                <w:b/>
                <w:sz w:val="22"/>
                <w:szCs w:val="22"/>
              </w:rPr>
              <w:t>(C)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A56F" w14:textId="2D686748" w:rsidR="005C7B2B" w:rsidRPr="00C95034" w:rsidRDefault="005C7B2B" w:rsidP="00C95034">
            <w:pPr>
              <w:ind w:firstLine="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bCs/>
                <w:sz w:val="22"/>
                <w:szCs w:val="22"/>
              </w:rPr>
              <w:t>8</w:t>
            </w:r>
            <w:r w:rsidR="009125C6">
              <w:rPr>
                <w:rFonts w:ascii="Calibri Light" w:hAnsi="Calibri Light" w:cs="Calibri Light"/>
                <w:bCs/>
                <w:sz w:val="22"/>
                <w:szCs w:val="22"/>
              </w:rPr>
              <w:t>7</w:t>
            </w:r>
          </w:p>
        </w:tc>
      </w:tr>
      <w:tr w:rsidR="005C7B2B" w:rsidRPr="00C95034" w14:paraId="7F08C7A3" w14:textId="77777777" w:rsidTr="005C22F7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16BC" w14:textId="077AA27D" w:rsidR="005C7B2B" w:rsidRPr="00C95034" w:rsidRDefault="005C7B2B" w:rsidP="005C22F7">
            <w:pPr>
              <w:pStyle w:val="Antrats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 xml:space="preserve">Prekės funkcinis pranašumas </w:t>
            </w:r>
            <w:r w:rsidRPr="00C9503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(F1)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DD2D" w14:textId="04CEEE8D" w:rsidR="005C7B2B" w:rsidRPr="00C95034" w:rsidRDefault="005C7B2B" w:rsidP="00C95034">
            <w:pPr>
              <w:ind w:firstLine="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="009125C6">
              <w:rPr>
                <w:rFonts w:ascii="Calibri Light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5C7B2B" w:rsidRPr="00C95034" w14:paraId="75A148D3" w14:textId="77777777" w:rsidTr="005C22F7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A337" w14:textId="669421DB" w:rsidR="005C7B2B" w:rsidRPr="00C95034" w:rsidRDefault="005C7B2B" w:rsidP="005C22F7">
            <w:pPr>
              <w:tabs>
                <w:tab w:val="left" w:pos="284"/>
              </w:tabs>
              <w:suppressAutoHyphens/>
              <w:rPr>
                <w:rFonts w:ascii="Calibri Light" w:hAnsi="Calibri Light" w:cs="Calibri Light"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C95034">
              <w:rPr>
                <w:rFonts w:ascii="Calibri Light" w:hAnsi="Calibri Light" w:cs="Calibri Light"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Ekonominis naudingumas </w:t>
            </w:r>
            <w:r w:rsidRPr="00C95034">
              <w:rPr>
                <w:rFonts w:ascii="Calibri Light" w:hAnsi="Calibri Light" w:cs="Calibri Light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(S=</w:t>
            </w:r>
            <w:r w:rsidRPr="00C95034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C +</w:t>
            </w:r>
            <w:r w:rsidR="009125C6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 xml:space="preserve"> </w:t>
            </w:r>
            <w:r w:rsidRPr="00C95034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F1</w:t>
            </w:r>
            <w:r w:rsidRPr="00C95034">
              <w:rPr>
                <w:rFonts w:ascii="Calibri Light" w:hAnsi="Calibri Light" w:cs="Calibri Light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)</w:t>
            </w:r>
            <w:r w:rsidRPr="00C95034">
              <w:rPr>
                <w:rFonts w:ascii="Calibri Light" w:hAnsi="Calibri Light" w:cs="Calibri Light"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3725" w14:textId="77777777" w:rsidR="005C7B2B" w:rsidRPr="00C95034" w:rsidRDefault="005C7B2B" w:rsidP="00C95034">
            <w:pPr>
              <w:ind w:firstLine="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bCs/>
                <w:sz w:val="22"/>
                <w:szCs w:val="22"/>
              </w:rPr>
              <w:t>100</w:t>
            </w:r>
          </w:p>
        </w:tc>
      </w:tr>
    </w:tbl>
    <w:p w14:paraId="4773C44F" w14:textId="77777777" w:rsidR="005C7B2B" w:rsidRDefault="005C7B2B" w:rsidP="005C7B2B">
      <w:pPr>
        <w:rPr>
          <w:rFonts w:ascii="Times New Roman" w:hAnsi="Times New Roman"/>
          <w:b/>
        </w:rPr>
      </w:pPr>
    </w:p>
    <w:p w14:paraId="3F3ED5B4" w14:textId="5FEFFFB0" w:rsidR="005C7B2B" w:rsidRPr="00C95034" w:rsidRDefault="005C7B2B" w:rsidP="005C7B2B">
      <w:pPr>
        <w:tabs>
          <w:tab w:val="left" w:pos="851"/>
          <w:tab w:val="num" w:pos="1190"/>
        </w:tabs>
        <w:ind w:firstLine="567"/>
        <w:rPr>
          <w:rFonts w:ascii="Calibri Light" w:hAnsi="Calibri Light" w:cs="Calibri Light"/>
          <w:color w:val="000000"/>
          <w:sz w:val="22"/>
          <w:szCs w:val="22"/>
        </w:rPr>
      </w:pPr>
      <w:r w:rsidRPr="00C95034">
        <w:rPr>
          <w:rFonts w:ascii="Calibri Light" w:hAnsi="Calibri Light" w:cs="Calibri Light"/>
          <w:color w:val="000000"/>
          <w:sz w:val="22"/>
          <w:szCs w:val="22"/>
        </w:rPr>
        <w:t xml:space="preserve">Ekonominis naudingumas (S) apskaičiuojamas sudedant tiekėjo pasiūlymo kainos C ir </w:t>
      </w:r>
      <w:r w:rsidR="001E3EF7">
        <w:rPr>
          <w:rFonts w:ascii="Calibri Light" w:hAnsi="Calibri Light" w:cs="Calibri Light"/>
          <w:color w:val="000000"/>
          <w:sz w:val="22"/>
          <w:szCs w:val="22"/>
        </w:rPr>
        <w:t>prekės funkcinio pranašumo kriterijaus F1</w:t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 xml:space="preserve"> balus:</w:t>
      </w:r>
    </w:p>
    <w:p w14:paraId="68992D69" w14:textId="4DE29EFA" w:rsidR="005C7B2B" w:rsidRPr="00C95034" w:rsidRDefault="005C7B2B" w:rsidP="005C7B2B">
      <w:pPr>
        <w:tabs>
          <w:tab w:val="left" w:pos="2340"/>
        </w:tabs>
        <w:jc w:val="center"/>
        <w:rPr>
          <w:rFonts w:ascii="Calibri Light" w:hAnsi="Calibri Light" w:cs="Calibri Light"/>
          <w:color w:val="000000"/>
          <w:sz w:val="22"/>
          <w:szCs w:val="22"/>
        </w:rPr>
      </w:pPr>
      <w:r w:rsidRPr="00C95034">
        <w:rPr>
          <w:rFonts w:ascii="Calibri Light" w:hAnsi="Calibri Light" w:cs="Calibri Light"/>
          <w:i/>
          <w:color w:val="000000"/>
          <w:sz w:val="22"/>
          <w:szCs w:val="22"/>
        </w:rPr>
        <w:t>S = C +</w:t>
      </w:r>
      <w:r w:rsidR="009125C6">
        <w:rPr>
          <w:rFonts w:ascii="Calibri Light" w:hAnsi="Calibri Light" w:cs="Calibri Light"/>
          <w:i/>
          <w:color w:val="000000"/>
          <w:sz w:val="22"/>
          <w:szCs w:val="22"/>
        </w:rPr>
        <w:t xml:space="preserve"> </w:t>
      </w:r>
      <w:r w:rsidRPr="00C95034">
        <w:rPr>
          <w:rFonts w:ascii="Calibri Light" w:hAnsi="Calibri Light" w:cs="Calibri Light"/>
          <w:i/>
          <w:color w:val="000000"/>
          <w:sz w:val="22"/>
          <w:szCs w:val="22"/>
        </w:rPr>
        <w:t>F1;</w:t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  <w:t>(1)</w:t>
      </w:r>
    </w:p>
    <w:p w14:paraId="576FF8DF" w14:textId="77777777" w:rsidR="005C7B2B" w:rsidRPr="00C95034" w:rsidRDefault="005C7B2B" w:rsidP="005C7B2B">
      <w:pPr>
        <w:tabs>
          <w:tab w:val="left" w:pos="0"/>
        </w:tabs>
        <w:rPr>
          <w:rFonts w:ascii="Calibri Light" w:hAnsi="Calibri Light" w:cs="Calibri Light"/>
          <w:color w:val="000000"/>
          <w:sz w:val="22"/>
          <w:szCs w:val="22"/>
        </w:rPr>
      </w:pPr>
    </w:p>
    <w:p w14:paraId="7DAB7A25" w14:textId="30A2E211" w:rsidR="005C7B2B" w:rsidRPr="00C95034" w:rsidRDefault="005C7B2B" w:rsidP="005C7B2B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r w:rsidRPr="00C95034">
        <w:rPr>
          <w:rFonts w:ascii="Calibri Light" w:hAnsi="Calibri Light" w:cs="Calibri Light"/>
          <w:color w:val="000000"/>
        </w:rPr>
        <w:t>Pasiūlymo kainos (C) balai apskaičiuojami mažiausios pasiūlytos kainos (C</w:t>
      </w:r>
      <w:r w:rsidRPr="00C95034">
        <w:rPr>
          <w:rFonts w:ascii="Calibri Light" w:hAnsi="Calibri Light" w:cs="Calibri Light"/>
          <w:color w:val="000000"/>
          <w:vertAlign w:val="subscript"/>
        </w:rPr>
        <w:t>min</w:t>
      </w:r>
      <w:r w:rsidRPr="00C95034">
        <w:rPr>
          <w:rFonts w:ascii="Calibri Light" w:hAnsi="Calibri Light" w:cs="Calibri Light"/>
          <w:color w:val="000000"/>
        </w:rPr>
        <w:t>) ir vertinamo pasiūlymo kainos (C</w:t>
      </w:r>
      <w:r w:rsidRPr="00C95034">
        <w:rPr>
          <w:rFonts w:ascii="Calibri Light" w:hAnsi="Calibri Light" w:cs="Calibri Light"/>
          <w:color w:val="000000"/>
          <w:vertAlign w:val="subscript"/>
        </w:rPr>
        <w:t>p</w:t>
      </w:r>
      <w:r w:rsidRPr="00C95034">
        <w:rPr>
          <w:rFonts w:ascii="Calibri Light" w:hAnsi="Calibri Light" w:cs="Calibri Light"/>
          <w:color w:val="000000"/>
        </w:rPr>
        <w:t>) santykį padauginant iš kainos lyginamojo svorio (8</w:t>
      </w:r>
      <w:r w:rsidR="009125C6">
        <w:rPr>
          <w:rFonts w:ascii="Calibri Light" w:hAnsi="Calibri Light" w:cs="Calibri Light"/>
          <w:color w:val="000000"/>
        </w:rPr>
        <w:t>7</w:t>
      </w:r>
      <w:r w:rsidRPr="00C95034">
        <w:rPr>
          <w:rFonts w:ascii="Calibri Light" w:hAnsi="Calibri Light" w:cs="Calibri Light"/>
          <w:color w:val="000000"/>
        </w:rPr>
        <w:t>):</w:t>
      </w:r>
    </w:p>
    <w:p w14:paraId="3679D64D" w14:textId="77777777" w:rsidR="005C7B2B" w:rsidRPr="00C95034" w:rsidRDefault="005C7B2B" w:rsidP="005C7B2B">
      <w:pPr>
        <w:pStyle w:val="Sraopastraipa"/>
        <w:tabs>
          <w:tab w:val="left" w:pos="0"/>
          <w:tab w:val="left" w:pos="851"/>
        </w:tabs>
        <w:ind w:left="360"/>
        <w:jc w:val="both"/>
        <w:rPr>
          <w:rFonts w:ascii="Calibri Light" w:hAnsi="Calibri Light" w:cs="Calibri Light"/>
          <w:color w:val="000000"/>
        </w:rPr>
      </w:pPr>
    </w:p>
    <w:p w14:paraId="7B1F215C" w14:textId="4D8E3FDD" w:rsidR="005C7B2B" w:rsidRPr="00C95034" w:rsidRDefault="005C7B2B" w:rsidP="005C7B2B">
      <w:pPr>
        <w:tabs>
          <w:tab w:val="left" w:pos="-4950"/>
          <w:tab w:val="left" w:pos="2340"/>
        </w:tabs>
        <w:jc w:val="center"/>
        <w:rPr>
          <w:rFonts w:ascii="Calibri Light" w:hAnsi="Calibri Light" w:cs="Calibri Light"/>
          <w:color w:val="000000"/>
          <w:sz w:val="22"/>
          <w:szCs w:val="22"/>
        </w:rPr>
      </w:pPr>
      <m:oMath>
        <m:r>
          <w:rPr>
            <w:rFonts w:ascii="Cambria Math" w:hAnsi="Cambria Math" w:cs="Calibri Light"/>
            <w:sz w:val="22"/>
            <w:szCs w:val="22"/>
          </w:rPr>
          <m:t>C=</m:t>
        </m:r>
        <m:f>
          <m:fPr>
            <m:ctrlPr>
              <w:rPr>
                <w:rFonts w:ascii="Cambria Math" w:hAnsi="Cambria Math" w:cs="Calibri Light"/>
                <w:i/>
                <w:iCs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Calibri Light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Calibri Light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Calibri Light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libri Light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Calibri Light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Calibri Light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hAnsi="Cambria Math" w:cs="Calibri Light"/>
            <w:sz w:val="22"/>
            <w:szCs w:val="22"/>
          </w:rPr>
          <m:t>*87</m:t>
        </m:r>
      </m:oMath>
      <w:r w:rsidRPr="00C95034">
        <w:rPr>
          <w:rFonts w:ascii="Calibri Light" w:hAnsi="Calibri Light" w:cs="Calibri Light"/>
          <w:sz w:val="22"/>
          <w:szCs w:val="22"/>
        </w:rPr>
        <w:t>;</w:t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  <w:t>(2)</w:t>
      </w:r>
    </w:p>
    <w:p w14:paraId="744FBB02" w14:textId="77777777" w:rsidR="005C7B2B" w:rsidRPr="00C95034" w:rsidRDefault="005C7B2B" w:rsidP="005C7B2B">
      <w:pPr>
        <w:tabs>
          <w:tab w:val="left" w:pos="-4950"/>
          <w:tab w:val="left" w:pos="567"/>
          <w:tab w:val="left" w:pos="2340"/>
        </w:tabs>
        <w:rPr>
          <w:rFonts w:ascii="Calibri Light" w:hAnsi="Calibri Light" w:cs="Calibri Light"/>
          <w:color w:val="000000"/>
          <w:sz w:val="22"/>
          <w:szCs w:val="22"/>
        </w:rPr>
      </w:pPr>
    </w:p>
    <w:p w14:paraId="31C62DD8" w14:textId="77777777" w:rsidR="005C7B2B" w:rsidRPr="00C95034" w:rsidRDefault="005C7B2B" w:rsidP="005C7B2B">
      <w:pPr>
        <w:tabs>
          <w:tab w:val="left" w:pos="-4950"/>
          <w:tab w:val="left" w:pos="567"/>
          <w:tab w:val="left" w:pos="2340"/>
        </w:tabs>
        <w:rPr>
          <w:rFonts w:ascii="Calibri Light" w:hAnsi="Calibri Light" w:cs="Calibri Light"/>
          <w:color w:val="000000"/>
          <w:sz w:val="22"/>
          <w:szCs w:val="22"/>
        </w:rPr>
      </w:pPr>
      <w:r w:rsidRPr="00C95034">
        <w:rPr>
          <w:rFonts w:ascii="Calibri Light" w:hAnsi="Calibri Light" w:cs="Calibri Light"/>
          <w:color w:val="000000"/>
          <w:sz w:val="22"/>
          <w:szCs w:val="22"/>
        </w:rPr>
        <w:t xml:space="preserve">kur: </w:t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ab/>
        <w:t>C</w:t>
      </w:r>
      <w:r w:rsidRPr="00C95034">
        <w:rPr>
          <w:rFonts w:ascii="Calibri Light" w:hAnsi="Calibri Light" w:cs="Calibri Light"/>
          <w:color w:val="000000"/>
          <w:sz w:val="22"/>
          <w:szCs w:val="22"/>
          <w:vertAlign w:val="subscript"/>
        </w:rPr>
        <w:t>min</w:t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 xml:space="preserve"> – mažiausia pasiūlymų kaina, Eur.</w:t>
      </w:r>
    </w:p>
    <w:p w14:paraId="1AD98386" w14:textId="77777777" w:rsidR="005C7B2B" w:rsidRPr="00C95034" w:rsidRDefault="005C7B2B" w:rsidP="005C7B2B">
      <w:pPr>
        <w:tabs>
          <w:tab w:val="left" w:pos="-4950"/>
          <w:tab w:val="left" w:pos="540"/>
        </w:tabs>
        <w:rPr>
          <w:rFonts w:ascii="Calibri Light" w:hAnsi="Calibri Light" w:cs="Calibri Light"/>
          <w:color w:val="000000"/>
          <w:sz w:val="22"/>
          <w:szCs w:val="22"/>
        </w:rPr>
      </w:pPr>
      <w:r w:rsidRPr="00C95034">
        <w:rPr>
          <w:rFonts w:ascii="Calibri Light" w:hAnsi="Calibri Light" w:cs="Calibri Light"/>
          <w:color w:val="000000"/>
          <w:sz w:val="22"/>
          <w:szCs w:val="22"/>
        </w:rPr>
        <w:tab/>
        <w:t>C</w:t>
      </w:r>
      <w:r w:rsidRPr="00C95034">
        <w:rPr>
          <w:rFonts w:ascii="Calibri Light" w:hAnsi="Calibri Light" w:cs="Calibri Light"/>
          <w:color w:val="000000"/>
          <w:sz w:val="22"/>
          <w:szCs w:val="22"/>
          <w:vertAlign w:val="subscript"/>
        </w:rPr>
        <w:t>p</w:t>
      </w:r>
      <w:r w:rsidRPr="00C95034">
        <w:rPr>
          <w:rFonts w:ascii="Calibri Light" w:hAnsi="Calibri Light" w:cs="Calibri Light"/>
          <w:color w:val="000000"/>
          <w:sz w:val="22"/>
          <w:szCs w:val="22"/>
        </w:rPr>
        <w:t xml:space="preserve"> – vertinamo pasiūlymo kaina, Eur.</w:t>
      </w:r>
    </w:p>
    <w:p w14:paraId="25976D2B" w14:textId="77777777" w:rsidR="005C7B2B" w:rsidRPr="00C95034" w:rsidRDefault="005C7B2B" w:rsidP="005C7B2B">
      <w:pPr>
        <w:pStyle w:val="Sraopastraipa"/>
        <w:tabs>
          <w:tab w:val="left" w:pos="0"/>
          <w:tab w:val="left" w:pos="851"/>
        </w:tabs>
        <w:ind w:left="360"/>
        <w:jc w:val="both"/>
        <w:rPr>
          <w:rFonts w:ascii="Calibri Light" w:hAnsi="Calibri Light" w:cs="Calibri Light"/>
          <w:color w:val="000000"/>
        </w:rPr>
      </w:pPr>
    </w:p>
    <w:p w14:paraId="7977F482" w14:textId="77777777" w:rsidR="005C7B2B" w:rsidRPr="00C95034" w:rsidRDefault="005C7B2B" w:rsidP="009125C6">
      <w:pPr>
        <w:tabs>
          <w:tab w:val="left" w:pos="0"/>
          <w:tab w:val="left" w:pos="851"/>
        </w:tabs>
        <w:ind w:firstLine="0"/>
        <w:rPr>
          <w:rFonts w:ascii="Calibri Light" w:hAnsi="Calibri Light" w:cs="Calibri Light"/>
          <w:sz w:val="22"/>
          <w:szCs w:val="22"/>
        </w:rPr>
      </w:pPr>
    </w:p>
    <w:p w14:paraId="09EC1026" w14:textId="3A5F2E6C" w:rsidR="005C7B2B" w:rsidRPr="00C95034" w:rsidRDefault="005C7B2B" w:rsidP="009125C6">
      <w:pPr>
        <w:pStyle w:val="Sraopastraipa"/>
        <w:numPr>
          <w:ilvl w:val="0"/>
          <w:numId w:val="2"/>
        </w:numPr>
        <w:tabs>
          <w:tab w:val="left" w:pos="0"/>
          <w:tab w:val="left" w:pos="851"/>
        </w:tabs>
        <w:jc w:val="both"/>
        <w:rPr>
          <w:rFonts w:ascii="Calibri Light" w:hAnsi="Calibri Light" w:cs="Calibri Light"/>
          <w:color w:val="000000"/>
        </w:rPr>
      </w:pPr>
      <w:r w:rsidRPr="00C95034">
        <w:rPr>
          <w:rFonts w:ascii="Calibri Light" w:hAnsi="Calibri Light" w:cs="Calibri Light"/>
          <w:color w:val="000000"/>
        </w:rPr>
        <w:t>Funkcinio pranašumo kriterijaus (F1) vertinimo tvarka. Perkantysis subjektas už numatytus funkcinius parametrus skiria balus:</w:t>
      </w:r>
    </w:p>
    <w:tbl>
      <w:tblPr>
        <w:tblStyle w:val="Lentelstinklelis"/>
        <w:tblW w:w="9497" w:type="dxa"/>
        <w:tblInd w:w="279" w:type="dxa"/>
        <w:tblLook w:val="04A0" w:firstRow="1" w:lastRow="0" w:firstColumn="1" w:lastColumn="0" w:noHBand="0" w:noVBand="1"/>
      </w:tblPr>
      <w:tblGrid>
        <w:gridCol w:w="893"/>
        <w:gridCol w:w="6815"/>
        <w:gridCol w:w="1789"/>
      </w:tblGrid>
      <w:tr w:rsidR="005C7B2B" w:rsidRPr="00C95034" w14:paraId="6A9FEA6E" w14:textId="77777777" w:rsidTr="00C95034">
        <w:tc>
          <w:tcPr>
            <w:tcW w:w="893" w:type="dxa"/>
            <w:vAlign w:val="center"/>
          </w:tcPr>
          <w:p w14:paraId="40342B17" w14:textId="77777777" w:rsidR="005C7B2B" w:rsidRPr="00C95034" w:rsidRDefault="005C7B2B" w:rsidP="00C95034">
            <w:pPr>
              <w:ind w:left="3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6815" w:type="dxa"/>
            <w:vAlign w:val="center"/>
          </w:tcPr>
          <w:p w14:paraId="2C65EE6B" w14:textId="77777777" w:rsidR="005C7B2B" w:rsidRPr="00C95034" w:rsidRDefault="005C7B2B" w:rsidP="005C22F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>Kriterijaus aprašymas</w:t>
            </w:r>
          </w:p>
        </w:tc>
        <w:tc>
          <w:tcPr>
            <w:tcW w:w="1789" w:type="dxa"/>
            <w:vAlign w:val="center"/>
          </w:tcPr>
          <w:p w14:paraId="5D784946" w14:textId="77777777" w:rsidR="005C7B2B" w:rsidRPr="00C95034" w:rsidRDefault="005C7B2B" w:rsidP="005C22F7">
            <w:pPr>
              <w:ind w:hanging="54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>Suteikiamų balų skaičius</w:t>
            </w:r>
          </w:p>
        </w:tc>
      </w:tr>
      <w:tr w:rsidR="005C7B2B" w:rsidRPr="00C95034" w14:paraId="0655E6C6" w14:textId="77777777" w:rsidTr="00C95034">
        <w:tc>
          <w:tcPr>
            <w:tcW w:w="893" w:type="dxa"/>
            <w:vAlign w:val="center"/>
          </w:tcPr>
          <w:p w14:paraId="13F15C4C" w14:textId="77777777" w:rsidR="005C7B2B" w:rsidRPr="00C95034" w:rsidRDefault="005C7B2B" w:rsidP="005C7B2B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6815" w:type="dxa"/>
          </w:tcPr>
          <w:p w14:paraId="2D6E9D63" w14:textId="7381A9E1" w:rsidR="005C7B2B" w:rsidRPr="00C95034" w:rsidRDefault="005C7B2B" w:rsidP="00C95034">
            <w:pPr>
              <w:ind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>Maitinimo tiekimo apkrovai iš baterijų laikas virš TS nurodyto minimalaus laiko, esant  3500</w:t>
            </w:r>
            <w:r w:rsidR="00C571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95034">
              <w:rPr>
                <w:rFonts w:ascii="Calibri Light" w:hAnsi="Calibri Light" w:cs="Calibri Light"/>
                <w:sz w:val="22"/>
                <w:szCs w:val="22"/>
              </w:rPr>
              <w:t xml:space="preserve">W apkrovai </w:t>
            </w:r>
          </w:p>
        </w:tc>
        <w:tc>
          <w:tcPr>
            <w:tcW w:w="1789" w:type="dxa"/>
            <w:vAlign w:val="center"/>
          </w:tcPr>
          <w:p w14:paraId="0798A746" w14:textId="77777777" w:rsidR="005C7B2B" w:rsidRPr="00C95034" w:rsidRDefault="005C7B2B" w:rsidP="00C95034">
            <w:pPr>
              <w:ind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95034">
              <w:rPr>
                <w:rFonts w:ascii="Calibri Light" w:hAnsi="Calibri Light" w:cs="Calibri Light"/>
                <w:sz w:val="22"/>
                <w:szCs w:val="22"/>
              </w:rPr>
              <w:t>5 min – 1 balas</w:t>
            </w:r>
          </w:p>
        </w:tc>
      </w:tr>
    </w:tbl>
    <w:p w14:paraId="2882F234" w14:textId="77777777" w:rsidR="005C7B2B" w:rsidRPr="00C95034" w:rsidRDefault="005C7B2B" w:rsidP="005C7B2B">
      <w:pPr>
        <w:rPr>
          <w:rFonts w:ascii="Calibri Light" w:hAnsi="Calibri Light" w:cs="Calibri Light"/>
          <w:color w:val="000000"/>
          <w:sz w:val="22"/>
          <w:szCs w:val="22"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footerReference w:type="defaul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45B7F"/>
    <w:multiLevelType w:val="hybridMultilevel"/>
    <w:tmpl w:val="D4A8B3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85BB8"/>
    <w:multiLevelType w:val="hybridMultilevel"/>
    <w:tmpl w:val="19841F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239598">
    <w:abstractNumId w:val="0"/>
  </w:num>
  <w:num w:numId="2" w16cid:durableId="1901741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2292"/>
    <w:rsid w:val="000F7B82"/>
    <w:rsid w:val="001D7423"/>
    <w:rsid w:val="001E3EF7"/>
    <w:rsid w:val="002B2D8E"/>
    <w:rsid w:val="003F4CF3"/>
    <w:rsid w:val="00406D8E"/>
    <w:rsid w:val="004605B4"/>
    <w:rsid w:val="005C7B2B"/>
    <w:rsid w:val="0068151D"/>
    <w:rsid w:val="007E36A1"/>
    <w:rsid w:val="00835550"/>
    <w:rsid w:val="00855FE3"/>
    <w:rsid w:val="009125C6"/>
    <w:rsid w:val="009362ED"/>
    <w:rsid w:val="00955469"/>
    <w:rsid w:val="009D7EA3"/>
    <w:rsid w:val="00A53EF9"/>
    <w:rsid w:val="00AB1FDF"/>
    <w:rsid w:val="00C5713F"/>
    <w:rsid w:val="00C95034"/>
    <w:rsid w:val="00CD1E6F"/>
    <w:rsid w:val="00DC5D56"/>
    <w:rsid w:val="00F04729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835550"/>
    <w:pPr>
      <w:spacing w:line="240" w:lineRule="auto"/>
      <w:ind w:firstLine="0"/>
      <w:jc w:val="center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aliases w:val="Diagrama6"/>
    <w:basedOn w:val="prastasis"/>
    <w:link w:val="AntratsDiagrama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aliases w:val="Diagrama6 Diagrama"/>
    <w:basedOn w:val="Numatytasispastraiposriftas"/>
    <w:link w:val="Antrats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5C7B2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ERP-List Paragraph,List Paragraph11,lp1,Bullet 1,Use Case List Paragraph,Numbering,Buletai,Bullet EY,List Paragraph21,List Paragraph2,List Paragraph111,Paragraph,List not in Table,Sąrašo pastraipa2,Sąrašo pastraipa.Bullet,Bullet"/>
    <w:basedOn w:val="prastasis"/>
    <w:link w:val="SraopastraipaDiagrama"/>
    <w:uiPriority w:val="34"/>
    <w:qFormat/>
    <w:rsid w:val="005C7B2B"/>
    <w:pPr>
      <w:spacing w:line="240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Numbering Diagrama,Buletai Diagrama,Bullet EY Diagrama,List Paragraph21 Diagrama,List Paragraph2 Diagrama"/>
    <w:link w:val="Sraopastraipa"/>
    <w:uiPriority w:val="34"/>
    <w:locked/>
    <w:rsid w:val="005C7B2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286</Words>
  <Characters>1952</Characters>
  <Application>Microsoft Office Word</Application>
  <DocSecurity>0</DocSecurity>
  <Lines>67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3</cp:revision>
  <dcterms:created xsi:type="dcterms:W3CDTF">2026-02-02T11:13:00Z</dcterms:created>
  <dcterms:modified xsi:type="dcterms:W3CDTF">2026-02-02T11:24:00Z</dcterms:modified>
</cp:coreProperties>
</file>